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A2051" w14:textId="77777777" w:rsidR="00286DB7" w:rsidRPr="00ED297B" w:rsidRDefault="00286DB7" w:rsidP="00286DB7">
      <w:pPr>
        <w:autoSpaceDE/>
        <w:jc w:val="right"/>
        <w:rPr>
          <w:rFonts w:ascii="Arial" w:hAnsi="Arial" w:cs="Arial"/>
          <w:i/>
          <w:sz w:val="20"/>
          <w:szCs w:val="20"/>
        </w:rPr>
      </w:pPr>
      <w:r w:rsidRPr="00ED297B">
        <w:rPr>
          <w:rFonts w:ascii="Arial" w:hAnsi="Arial" w:cs="Arial"/>
          <w:i/>
          <w:sz w:val="20"/>
          <w:szCs w:val="20"/>
        </w:rPr>
        <w:t>Załącznik nr 4 do Zarządzenia Nr…………..</w:t>
      </w:r>
    </w:p>
    <w:p w14:paraId="07B68CC9" w14:textId="77777777" w:rsidR="00286DB7" w:rsidRPr="00ED297B" w:rsidRDefault="00286DB7" w:rsidP="00286DB7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14:paraId="0143A7D5" w14:textId="77777777" w:rsidR="00286DB7" w:rsidRPr="00ED297B" w:rsidRDefault="00286DB7" w:rsidP="00286DB7">
      <w:pPr>
        <w:autoSpaceDE/>
        <w:jc w:val="right"/>
        <w:rPr>
          <w:rFonts w:ascii="Arial" w:hAnsi="Arial" w:cs="Arial"/>
          <w:b/>
          <w:bCs/>
        </w:rPr>
      </w:pPr>
    </w:p>
    <w:p w14:paraId="1B8A3B52" w14:textId="77777777" w:rsidR="00286DB7" w:rsidRPr="00ED297B" w:rsidRDefault="00286DB7" w:rsidP="00286DB7">
      <w:pPr>
        <w:pStyle w:val="Nagwek1"/>
        <w:rPr>
          <w:rFonts w:ascii="Arial" w:hAnsi="Arial" w:cs="Arial"/>
          <w:sz w:val="24"/>
          <w:szCs w:val="24"/>
        </w:rPr>
      </w:pPr>
      <w:r w:rsidRPr="00ED297B">
        <w:rPr>
          <w:rFonts w:ascii="Arial" w:hAnsi="Arial" w:cs="Arial"/>
          <w:b/>
          <w:bCs/>
          <w:sz w:val="24"/>
          <w:szCs w:val="24"/>
        </w:rPr>
        <w:t>KARTA KURSU</w:t>
      </w:r>
    </w:p>
    <w:p w14:paraId="21128153" w14:textId="77777777" w:rsidR="00286DB7" w:rsidRPr="00ED297B" w:rsidRDefault="00286DB7" w:rsidP="00286DB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286DB7" w:rsidRPr="00ED297B" w14:paraId="0A270017" w14:textId="77777777" w:rsidTr="00572B9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DF80589" w14:textId="77777777" w:rsidR="00286DB7" w:rsidRPr="00ED297B" w:rsidRDefault="00286DB7" w:rsidP="00572B9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0EF939B1" w14:textId="77777777" w:rsidR="00286DB7" w:rsidRPr="00ED297B" w:rsidRDefault="007E23D7" w:rsidP="007E23D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Współczesne tendencje w nauczaniu języków obcych</w:t>
            </w:r>
          </w:p>
        </w:tc>
      </w:tr>
      <w:tr w:rsidR="00286DB7" w:rsidRPr="00ED297B" w14:paraId="0F5CBC54" w14:textId="77777777" w:rsidTr="00572B9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53B1C18" w14:textId="77777777" w:rsidR="00286DB7" w:rsidRPr="00ED297B" w:rsidRDefault="00286DB7" w:rsidP="00572B9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17B17EDE" w14:textId="77777777" w:rsidR="00286DB7" w:rsidRPr="00ED297B" w:rsidRDefault="00286DB7" w:rsidP="00572B97">
            <w:pPr>
              <w:autoSpaceDE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Seco</w:t>
            </w:r>
            <w:r w:rsidR="007E23D7" w:rsidRPr="00ED297B">
              <w:rPr>
                <w:rFonts w:ascii="Arial" w:hAnsi="Arial" w:cs="Arial"/>
                <w:sz w:val="20"/>
                <w:szCs w:val="20"/>
                <w:lang w:val="en-US"/>
              </w:rPr>
              <w:t>nd Language Acquisition Theories</w:t>
            </w:r>
          </w:p>
        </w:tc>
      </w:tr>
    </w:tbl>
    <w:p w14:paraId="73B1A666" w14:textId="77777777" w:rsidR="00286DB7" w:rsidRPr="00ED297B" w:rsidRDefault="00286DB7" w:rsidP="00286DB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286DB7" w:rsidRPr="00ED297B" w14:paraId="481091F3" w14:textId="77777777" w:rsidTr="00572B9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014986A1" w14:textId="77777777" w:rsidR="00286DB7" w:rsidRPr="00ED297B" w:rsidRDefault="00286DB7" w:rsidP="00572B9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7CBE6D6E" w14:textId="77777777" w:rsidR="00286DB7" w:rsidRPr="00ED297B" w:rsidRDefault="00286DB7" w:rsidP="00572B97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307915D7" w14:textId="77777777" w:rsidR="00286DB7" w:rsidRPr="00ED297B" w:rsidRDefault="00286DB7" w:rsidP="00572B9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3047A84E" w14:textId="77777777" w:rsidR="00286DB7" w:rsidRPr="00ED297B" w:rsidRDefault="00B234B5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3EBBFA68" w14:textId="77777777" w:rsidR="00286DB7" w:rsidRPr="00ED297B" w:rsidRDefault="00286DB7" w:rsidP="00286DB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286DB7" w:rsidRPr="00ED297B" w14:paraId="08589E2E" w14:textId="77777777" w:rsidTr="00572B9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4C824D89" w14:textId="77777777" w:rsidR="00286DB7" w:rsidRPr="00ED297B" w:rsidRDefault="00286DB7" w:rsidP="00572B9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3DE54DDF" w14:textId="5942B591" w:rsidR="00286DB7" w:rsidRPr="00ED297B" w:rsidRDefault="008E5C7E" w:rsidP="009C5F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mgr Agata </w:t>
            </w:r>
            <w:r w:rsidR="00575EE1">
              <w:rPr>
                <w:rFonts w:ascii="Arial" w:hAnsi="Arial" w:cs="Arial"/>
                <w:sz w:val="20"/>
                <w:szCs w:val="20"/>
              </w:rPr>
              <w:t>Wolanin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0E93A55" w14:textId="77777777" w:rsidR="009C5FC3" w:rsidRPr="00ED297B" w:rsidRDefault="009C5FC3" w:rsidP="009C5F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14:paraId="2E6F8BF2" w14:textId="77777777" w:rsidR="00DD78E2" w:rsidRPr="00ED297B" w:rsidRDefault="00DD78E2" w:rsidP="00B234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B90754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375AF955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381C0739" w14:textId="356CA7A3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 xml:space="preserve">Opis kursu (cele </w:t>
      </w:r>
      <w:r w:rsidR="002C5669">
        <w:rPr>
          <w:rFonts w:ascii="Arial" w:hAnsi="Arial" w:cs="Arial"/>
          <w:sz w:val="20"/>
          <w:szCs w:val="20"/>
        </w:rPr>
        <w:t>uczenia się</w:t>
      </w:r>
      <w:bookmarkStart w:id="0" w:name="_GoBack"/>
      <w:bookmarkEnd w:id="0"/>
      <w:r w:rsidRPr="00ED297B">
        <w:rPr>
          <w:rFonts w:ascii="Arial" w:hAnsi="Arial" w:cs="Arial"/>
          <w:sz w:val="20"/>
          <w:szCs w:val="20"/>
        </w:rPr>
        <w:t>)</w:t>
      </w:r>
    </w:p>
    <w:p w14:paraId="264DEB47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286DB7" w:rsidRPr="00ED297B" w14:paraId="4DD0A3F2" w14:textId="77777777" w:rsidTr="00572B97">
        <w:trPr>
          <w:trHeight w:val="1365"/>
        </w:trPr>
        <w:tc>
          <w:tcPr>
            <w:tcW w:w="9640" w:type="dxa"/>
          </w:tcPr>
          <w:p w14:paraId="1647C6E8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Celem kursu jest zapoznanie się z teoretycznymi podstawami nauczania języków obcych, ze wskazaniem na główne podejścia, modele i metody nauczania oraz czynniki kognitywne, afektywne i społeczne wpływające na opanowanie języka obcego, oparte na badaniach z dziedziny psycholingwistyki, socjolingwistyki i neurolingwistyki.</w:t>
            </w:r>
          </w:p>
          <w:p w14:paraId="5AA66A07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Cele szczegółowe</w:t>
            </w:r>
            <w:r w:rsidR="00B234B5" w:rsidRPr="00ED297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3E6DC7" w14:textId="77777777" w:rsidR="00286DB7" w:rsidRPr="00ED297B" w:rsidRDefault="00B234B5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 w:rsidR="00286DB7" w:rsidRPr="00ED297B">
              <w:rPr>
                <w:rFonts w:ascii="Arial" w:hAnsi="Arial" w:cs="Arial"/>
                <w:sz w:val="20"/>
                <w:szCs w:val="20"/>
              </w:rPr>
              <w:t>potrafi opisać i poddać analizie procesy zachodzące podczas przyswajania języków obcych oraz wskazać ich po</w:t>
            </w:r>
            <w:r w:rsidRPr="00ED297B">
              <w:rPr>
                <w:rFonts w:ascii="Arial" w:hAnsi="Arial" w:cs="Arial"/>
                <w:sz w:val="20"/>
                <w:szCs w:val="20"/>
              </w:rPr>
              <w:t>wiązania z praktyką dydaktyczną,</w:t>
            </w:r>
            <w:r w:rsidR="00286DB7" w:rsidRPr="00ED297B">
              <w:rPr>
                <w:rFonts w:ascii="Arial" w:hAnsi="Arial" w:cs="Arial"/>
                <w:sz w:val="20"/>
                <w:szCs w:val="20"/>
              </w:rPr>
              <w:t xml:space="preserve"> potrafi dokonać doboru technik pochodzących z  różnych metod nauczania do potrzeb indywidualnych uczniów</w:t>
            </w:r>
            <w:r w:rsidR="00286DB7" w:rsidRPr="00ED297B">
              <w:rPr>
                <w:rFonts w:ascii="Verdana" w:hAnsi="Verdana"/>
                <w:color w:val="333366"/>
                <w:sz w:val="20"/>
                <w:szCs w:val="20"/>
              </w:rPr>
              <w:t>.</w:t>
            </w:r>
          </w:p>
          <w:p w14:paraId="1F063FF7" w14:textId="77777777" w:rsidR="00FE3E24" w:rsidRPr="00ED297B" w:rsidRDefault="00FE3E24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Kurs jest prowadzony w języku angielskim</w:t>
            </w:r>
          </w:p>
        </w:tc>
      </w:tr>
    </w:tbl>
    <w:p w14:paraId="582E641D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06C38747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162960FF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Warunki wstępne</w:t>
      </w:r>
    </w:p>
    <w:p w14:paraId="4C7AE4F0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86DB7" w:rsidRPr="00ED297B" w14:paraId="5118FEC2" w14:textId="77777777" w:rsidTr="00572B9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1AD9DE9" w14:textId="77777777" w:rsidR="00286DB7" w:rsidRPr="00ED297B" w:rsidRDefault="00286DB7" w:rsidP="00572B9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</w:tcPr>
          <w:p w14:paraId="1C8FBB81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Ukończone studia licencjackie o specjalności nauczycielskiej – wiedza z zakresu psychologii, pedagogiki, dydaktyki nauczania języka obcego, oraz językoznawstwa.</w:t>
            </w:r>
          </w:p>
        </w:tc>
      </w:tr>
      <w:tr w:rsidR="00286DB7" w:rsidRPr="00ED297B" w14:paraId="2FCD8742" w14:textId="77777777" w:rsidTr="00572B9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6F22979" w14:textId="77777777" w:rsidR="00286DB7" w:rsidRPr="00ED297B" w:rsidRDefault="00286DB7" w:rsidP="00572B9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14:paraId="532DEE5B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241E0C60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Umiejętności zdobyte podczas niżej wymienionych kursów.</w:t>
            </w:r>
          </w:p>
        </w:tc>
      </w:tr>
      <w:tr w:rsidR="00286DB7" w:rsidRPr="00ED297B" w14:paraId="719B981F" w14:textId="77777777" w:rsidTr="00572B97">
        <w:tc>
          <w:tcPr>
            <w:tcW w:w="1941" w:type="dxa"/>
            <w:shd w:val="clear" w:color="auto" w:fill="DBE5F1"/>
            <w:vAlign w:val="center"/>
          </w:tcPr>
          <w:p w14:paraId="7ACAB448" w14:textId="77777777" w:rsidR="00286DB7" w:rsidRPr="00ED297B" w:rsidRDefault="00286DB7" w:rsidP="00572B9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</w:tcPr>
          <w:p w14:paraId="4D732F08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56E02FEE" w14:textId="77777777" w:rsidR="00286DB7" w:rsidRPr="00ED297B" w:rsidRDefault="00286DB7" w:rsidP="00572B9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Dydaktyka języka angielskiego</w:t>
            </w:r>
          </w:p>
        </w:tc>
      </w:tr>
    </w:tbl>
    <w:p w14:paraId="7927D538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082BBE35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112CAA49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798D5A61" w14:textId="351A5B3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 xml:space="preserve">Efekty </w:t>
      </w:r>
      <w:r w:rsidR="00575EE1">
        <w:rPr>
          <w:rFonts w:ascii="Arial" w:hAnsi="Arial" w:cs="Arial"/>
          <w:sz w:val="20"/>
          <w:szCs w:val="20"/>
        </w:rPr>
        <w:t>uczenia się</w:t>
      </w:r>
      <w:r w:rsidRPr="00ED297B">
        <w:rPr>
          <w:rFonts w:ascii="Arial" w:hAnsi="Arial" w:cs="Arial"/>
          <w:sz w:val="20"/>
          <w:szCs w:val="20"/>
        </w:rPr>
        <w:t xml:space="preserve"> </w:t>
      </w:r>
    </w:p>
    <w:p w14:paraId="3ED12D5B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73170" w:rsidRPr="00ED297B" w14:paraId="7C99815B" w14:textId="77777777" w:rsidTr="00572B9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9C5C81C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Wiedza</w:t>
            </w:r>
          </w:p>
          <w:p w14:paraId="339AC206" w14:textId="77777777" w:rsidR="00173170" w:rsidRPr="00ED297B" w:rsidRDefault="00173170" w:rsidP="00173170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softHyphen/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31230BA" w14:textId="138648D0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575EE1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BE43385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73170" w:rsidRPr="00ED297B" w14:paraId="0BDD69AE" w14:textId="77777777" w:rsidTr="008E5C7E">
        <w:trPr>
          <w:cantSplit/>
          <w:trHeight w:val="770"/>
        </w:trPr>
        <w:tc>
          <w:tcPr>
            <w:tcW w:w="1979" w:type="dxa"/>
            <w:vMerge/>
          </w:tcPr>
          <w:p w14:paraId="28046CA2" w14:textId="77777777" w:rsidR="00173170" w:rsidRPr="00ED297B" w:rsidRDefault="00173170" w:rsidP="001731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4CC83DF8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W01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definiuje podstawowe pojęcia i zagadnienia teorii przyswajania języków obcych oraz rozpoznaje twórców omówionych teorii</w:t>
            </w:r>
          </w:p>
        </w:tc>
        <w:tc>
          <w:tcPr>
            <w:tcW w:w="2365" w:type="dxa"/>
          </w:tcPr>
          <w:p w14:paraId="38FE38FF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286560">
              <w:rPr>
                <w:rFonts w:ascii="Arial" w:hAnsi="Arial" w:cs="Arial"/>
                <w:sz w:val="20"/>
                <w:szCs w:val="20"/>
              </w:rPr>
              <w:t>K2_W0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73170" w:rsidRPr="00ED297B" w14:paraId="0B6D2635" w14:textId="77777777" w:rsidTr="004D6359">
        <w:trPr>
          <w:cantSplit/>
          <w:trHeight w:val="551"/>
        </w:trPr>
        <w:tc>
          <w:tcPr>
            <w:tcW w:w="1979" w:type="dxa"/>
            <w:vMerge/>
          </w:tcPr>
          <w:p w14:paraId="482BDFEC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563A44EA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W02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wymienia metody nauczania języków obcych oraz przypisuje technikę do danej metody</w:t>
            </w:r>
          </w:p>
        </w:tc>
        <w:tc>
          <w:tcPr>
            <w:tcW w:w="2365" w:type="dxa"/>
          </w:tcPr>
          <w:p w14:paraId="1472993B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286560">
              <w:rPr>
                <w:rFonts w:ascii="Arial" w:hAnsi="Arial" w:cs="Arial"/>
                <w:sz w:val="20"/>
                <w:szCs w:val="20"/>
              </w:rPr>
              <w:t>K2_W0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73170" w:rsidRPr="00ED297B" w14:paraId="1E03F9BF" w14:textId="77777777" w:rsidTr="008E5C7E">
        <w:trPr>
          <w:cantSplit/>
          <w:trHeight w:val="705"/>
        </w:trPr>
        <w:tc>
          <w:tcPr>
            <w:tcW w:w="1979" w:type="dxa"/>
            <w:vMerge/>
          </w:tcPr>
          <w:p w14:paraId="755F7473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6A035EA1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W03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podaje przykłady zadań rozwijających kompetencje językowe oraz kompetencję interkulturową</w:t>
            </w:r>
          </w:p>
        </w:tc>
        <w:tc>
          <w:tcPr>
            <w:tcW w:w="2365" w:type="dxa"/>
          </w:tcPr>
          <w:p w14:paraId="1E523443" w14:textId="77777777" w:rsidR="00173170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  <w:p w14:paraId="52ABA5C9" w14:textId="77777777" w:rsidR="00173170" w:rsidRPr="00286560" w:rsidRDefault="00173170" w:rsidP="0028656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170" w:rsidRPr="00ED297B" w14:paraId="7B501988" w14:textId="77777777" w:rsidTr="008E5C7E">
        <w:trPr>
          <w:cantSplit/>
          <w:trHeight w:val="705"/>
        </w:trPr>
        <w:tc>
          <w:tcPr>
            <w:tcW w:w="1979" w:type="dxa"/>
            <w:vMerge/>
          </w:tcPr>
          <w:p w14:paraId="1990D32E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6402476D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W04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student wymienia poszczególne elementy poznanych modeli nauczania języków obcych </w:t>
            </w:r>
          </w:p>
        </w:tc>
        <w:tc>
          <w:tcPr>
            <w:tcW w:w="2365" w:type="dxa"/>
          </w:tcPr>
          <w:p w14:paraId="467B17E2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</w:tc>
      </w:tr>
    </w:tbl>
    <w:p w14:paraId="4AF06DD7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04B2BFA1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586E33E4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73170" w:rsidRPr="00ED297B" w14:paraId="1D0A1139" w14:textId="77777777" w:rsidTr="00572B9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6C998B5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EF41A4A" w14:textId="6D25FD2C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575EE1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5A16E1D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73170" w:rsidRPr="00ED297B" w14:paraId="27B9F00E" w14:textId="77777777" w:rsidTr="004D6359">
        <w:trPr>
          <w:cantSplit/>
          <w:trHeight w:val="984"/>
        </w:trPr>
        <w:tc>
          <w:tcPr>
            <w:tcW w:w="1985" w:type="dxa"/>
            <w:vMerge/>
          </w:tcPr>
          <w:p w14:paraId="26438483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73F500A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U01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analizuje praktyczne implikacje omówionych teorii nauczania języka obcego oraz podaje przykłady zastosowania podanych metod w praktyce</w:t>
            </w:r>
          </w:p>
        </w:tc>
        <w:tc>
          <w:tcPr>
            <w:tcW w:w="2410" w:type="dxa"/>
          </w:tcPr>
          <w:p w14:paraId="22EE36D3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K2_U01</w:t>
            </w:r>
          </w:p>
        </w:tc>
      </w:tr>
      <w:tr w:rsidR="00173170" w:rsidRPr="00ED297B" w14:paraId="04BDC946" w14:textId="77777777" w:rsidTr="004D6359">
        <w:trPr>
          <w:cantSplit/>
          <w:trHeight w:val="715"/>
        </w:trPr>
        <w:tc>
          <w:tcPr>
            <w:tcW w:w="1985" w:type="dxa"/>
            <w:vMerge/>
          </w:tcPr>
          <w:p w14:paraId="233B13CB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C7309E5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U02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krytycznie ocenia omówione perspektywy nauczania języków obcych</w:t>
            </w:r>
          </w:p>
        </w:tc>
        <w:tc>
          <w:tcPr>
            <w:tcW w:w="2410" w:type="dxa"/>
          </w:tcPr>
          <w:p w14:paraId="544F640A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  <w:tr w:rsidR="00173170" w:rsidRPr="00ED297B" w14:paraId="2EB2BB62" w14:textId="77777777" w:rsidTr="004D6359">
        <w:trPr>
          <w:cantSplit/>
          <w:trHeight w:val="1107"/>
        </w:trPr>
        <w:tc>
          <w:tcPr>
            <w:tcW w:w="1985" w:type="dxa"/>
            <w:vMerge/>
          </w:tcPr>
          <w:p w14:paraId="7FDF3CA5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2268B51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U03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porównuje skuteczność wybranych technik w nauczaniu języków obcych w różnych warunkach edukacyjnych</w:t>
            </w:r>
          </w:p>
        </w:tc>
        <w:tc>
          <w:tcPr>
            <w:tcW w:w="2410" w:type="dxa"/>
          </w:tcPr>
          <w:p w14:paraId="0BBB6231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K2_U04</w:t>
            </w:r>
          </w:p>
        </w:tc>
      </w:tr>
      <w:tr w:rsidR="00173170" w:rsidRPr="00ED297B" w14:paraId="15383523" w14:textId="77777777" w:rsidTr="004D6359">
        <w:trPr>
          <w:cantSplit/>
          <w:trHeight w:val="840"/>
        </w:trPr>
        <w:tc>
          <w:tcPr>
            <w:tcW w:w="1985" w:type="dxa"/>
            <w:vMerge/>
          </w:tcPr>
          <w:p w14:paraId="19CB6051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A3AC25E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U04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porównuje skuteczność wybranych technik w nauczaniu dzieci i dorosłych</w:t>
            </w:r>
          </w:p>
          <w:p w14:paraId="2B3F59CE" w14:textId="77777777" w:rsidR="00173170" w:rsidRPr="00ED297B" w:rsidRDefault="00173170" w:rsidP="008E5C7E">
            <w:pPr>
              <w:tabs>
                <w:tab w:val="left" w:pos="1920"/>
              </w:tabs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14:paraId="3864FC84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K2_U06</w:t>
            </w:r>
          </w:p>
        </w:tc>
      </w:tr>
      <w:tr w:rsidR="00173170" w:rsidRPr="00ED297B" w14:paraId="3E10D097" w14:textId="77777777" w:rsidTr="004D6359">
        <w:trPr>
          <w:cantSplit/>
          <w:trHeight w:val="1122"/>
        </w:trPr>
        <w:tc>
          <w:tcPr>
            <w:tcW w:w="1985" w:type="dxa"/>
            <w:vMerge/>
          </w:tcPr>
          <w:p w14:paraId="285B49BF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128E98B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U05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prezentuje rozwiązania nietypowych sytuacji zawodowych nauczyciela języka obcego</w:t>
            </w:r>
          </w:p>
        </w:tc>
        <w:tc>
          <w:tcPr>
            <w:tcW w:w="2410" w:type="dxa"/>
          </w:tcPr>
          <w:p w14:paraId="29946C70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286560">
              <w:rPr>
                <w:rFonts w:ascii="Arial" w:hAnsi="Arial" w:cs="Arial"/>
                <w:sz w:val="20"/>
                <w:szCs w:val="20"/>
              </w:rPr>
              <w:t>K2_U</w:t>
            </w: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173170" w:rsidRPr="00ED297B" w14:paraId="3355D6B4" w14:textId="77777777" w:rsidTr="004D6359">
        <w:trPr>
          <w:cantSplit/>
          <w:trHeight w:val="854"/>
        </w:trPr>
        <w:tc>
          <w:tcPr>
            <w:tcW w:w="1985" w:type="dxa"/>
            <w:vMerge/>
          </w:tcPr>
          <w:p w14:paraId="261F0AC5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FED0036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U06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przygotowuje i redaguje prace pisemne w języku obcym podstawowym dla swojej specjalności z wykorzystaniem szczegółowych ujęć teoretycznych</w:t>
            </w:r>
          </w:p>
        </w:tc>
        <w:tc>
          <w:tcPr>
            <w:tcW w:w="2410" w:type="dxa"/>
          </w:tcPr>
          <w:p w14:paraId="122DC687" w14:textId="77777777" w:rsidR="00173170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K2_U02</w:t>
            </w:r>
          </w:p>
          <w:p w14:paraId="0125D149" w14:textId="77777777" w:rsidR="00173170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K2_U03</w:t>
            </w:r>
          </w:p>
          <w:p w14:paraId="22DA7F64" w14:textId="77777777" w:rsidR="00173170" w:rsidRPr="00ED297B" w:rsidRDefault="00173170" w:rsidP="004D6359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K2_U09</w:t>
            </w:r>
          </w:p>
        </w:tc>
      </w:tr>
    </w:tbl>
    <w:p w14:paraId="7F1A7F48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3691E514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160E1280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34E870FF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9655" w:type="dxa"/>
        <w:tblInd w:w="-8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5245"/>
        <w:gridCol w:w="2410"/>
      </w:tblGrid>
      <w:tr w:rsidR="00173170" w:rsidRPr="00ED297B" w14:paraId="7DDE6985" w14:textId="77777777" w:rsidTr="008E5C7E">
        <w:trPr>
          <w:cantSplit/>
          <w:trHeight w:val="800"/>
        </w:trPr>
        <w:tc>
          <w:tcPr>
            <w:tcW w:w="2000" w:type="dxa"/>
            <w:vMerge w:val="restart"/>
            <w:shd w:val="clear" w:color="auto" w:fill="DBE5F1"/>
            <w:vAlign w:val="center"/>
          </w:tcPr>
          <w:p w14:paraId="5443BED4" w14:textId="77777777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5FC9CD6" w14:textId="228DCC43" w:rsidR="00173170" w:rsidRPr="00ED297B" w:rsidRDefault="00173170" w:rsidP="00572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575EE1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719A512" w14:textId="77777777" w:rsidR="00173170" w:rsidRPr="00ED297B" w:rsidRDefault="00173170" w:rsidP="00AE6D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73170" w:rsidRPr="00ED297B" w14:paraId="6DD22AFE" w14:textId="77777777" w:rsidTr="008E5C7E">
        <w:tblPrEx>
          <w:shd w:val="clear" w:color="auto" w:fill="D2E7EE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2000" w:type="dxa"/>
            <w:vMerge/>
          </w:tcPr>
          <w:p w14:paraId="5883062E" w14:textId="77777777" w:rsidR="00173170" w:rsidRPr="00ED297B" w:rsidRDefault="00173170" w:rsidP="003C4A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90FE16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K01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współdziała w grupie i prowadzi dialog z członkami grupy</w:t>
            </w:r>
          </w:p>
        </w:tc>
        <w:tc>
          <w:tcPr>
            <w:tcW w:w="2410" w:type="dxa"/>
          </w:tcPr>
          <w:p w14:paraId="167050A3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  <w:tr w:rsidR="00173170" w:rsidRPr="00ED297B" w14:paraId="45F229F0" w14:textId="77777777" w:rsidTr="008E5C7E">
        <w:tblPrEx>
          <w:shd w:val="clear" w:color="auto" w:fill="D2E7EE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000" w:type="dxa"/>
            <w:vMerge/>
          </w:tcPr>
          <w:p w14:paraId="32C851CD" w14:textId="77777777" w:rsidR="00173170" w:rsidRPr="00ED297B" w:rsidRDefault="00173170" w:rsidP="003C4A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9F7054E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K02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>student rozumie istotę i promuje podmiotowość studentów w zawodzie nauczyciela języków obcych</w:t>
            </w:r>
          </w:p>
        </w:tc>
        <w:tc>
          <w:tcPr>
            <w:tcW w:w="2410" w:type="dxa"/>
          </w:tcPr>
          <w:p w14:paraId="24936764" w14:textId="77777777" w:rsidR="00173170" w:rsidRPr="00ED297B" w:rsidRDefault="00173170" w:rsidP="007B2070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K2_K02</w:t>
            </w:r>
          </w:p>
        </w:tc>
      </w:tr>
      <w:tr w:rsidR="00173170" w:rsidRPr="00ED297B" w14:paraId="6F71E348" w14:textId="77777777" w:rsidTr="008E5C7E">
        <w:tblPrEx>
          <w:shd w:val="clear" w:color="auto" w:fill="D2E7EE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000" w:type="dxa"/>
            <w:vMerge/>
          </w:tcPr>
          <w:p w14:paraId="763FC862" w14:textId="77777777" w:rsidR="00173170" w:rsidRPr="00ED297B" w:rsidRDefault="00173170" w:rsidP="003C4A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7F73C89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K03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ED297B">
              <w:rPr>
                <w:rFonts w:ascii="Arial" w:hAnsi="Arial" w:cs="Arial"/>
                <w:sz w:val="20"/>
                <w:szCs w:val="20"/>
              </w:rPr>
              <w:t xml:space="preserve">student wykazuje otwarte nastawienie na alternatywne metody nauczania i oceniania </w:t>
            </w:r>
          </w:p>
        </w:tc>
        <w:tc>
          <w:tcPr>
            <w:tcW w:w="2410" w:type="dxa"/>
          </w:tcPr>
          <w:p w14:paraId="32D9FAA9" w14:textId="77777777" w:rsidR="00173170" w:rsidRPr="00ED297B" w:rsidRDefault="00173170" w:rsidP="008E5C7E">
            <w:pPr>
              <w:rPr>
                <w:rFonts w:ascii="Arial" w:hAnsi="Arial" w:cs="Arial"/>
                <w:sz w:val="20"/>
                <w:szCs w:val="20"/>
              </w:rPr>
            </w:pPr>
            <w:r w:rsidRPr="007B2070">
              <w:rPr>
                <w:rFonts w:ascii="Arial" w:hAnsi="Arial" w:cs="Arial"/>
                <w:sz w:val="20"/>
                <w:szCs w:val="20"/>
              </w:rPr>
              <w:t>K2_K02</w:t>
            </w:r>
          </w:p>
        </w:tc>
      </w:tr>
    </w:tbl>
    <w:p w14:paraId="7F2942B4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6CF0F5D7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73141C15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65864FE2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86DB7" w:rsidRPr="00ED297B" w14:paraId="3A7C2CD4" w14:textId="77777777" w:rsidTr="00572B9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36D7C" w14:textId="77777777" w:rsidR="00286DB7" w:rsidRPr="00ED297B" w:rsidRDefault="00286DB7" w:rsidP="00572B9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86DB7" w:rsidRPr="00ED297B" w14:paraId="0432E60A" w14:textId="77777777" w:rsidTr="00572B9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8D08161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2004135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ED22EFF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1D4F1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86DB7" w:rsidRPr="00ED297B" w14:paraId="52435170" w14:textId="77777777" w:rsidTr="00572B9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FAFC1DC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04ACDF8E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08FAC3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2E89032D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594BA465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45EEA8BB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6FCBF94E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7F280A56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217FC0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262EC1FE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AD4ED8F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05AA8150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2F7F00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2E2811E5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132386E7" w14:textId="77777777" w:rsidTr="00572B9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B9807F5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14:paraId="12762CC8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A0A1FD" w14:textId="77777777" w:rsidR="00286DB7" w:rsidRPr="00ED297B" w:rsidRDefault="008E5C7E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733CA0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2E9BE88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C3F63A3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DE4432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EB2626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FB1293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3F047642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29398830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Opis metod prowadzenia zajęć</w:t>
      </w:r>
    </w:p>
    <w:p w14:paraId="1F2A547C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86DB7" w:rsidRPr="00ED297B" w14:paraId="09684710" w14:textId="77777777" w:rsidTr="007E23D7">
        <w:trPr>
          <w:trHeight w:val="1004"/>
        </w:trPr>
        <w:tc>
          <w:tcPr>
            <w:tcW w:w="9622" w:type="dxa"/>
          </w:tcPr>
          <w:p w14:paraId="35F7D19E" w14:textId="77777777" w:rsidR="00ED297B" w:rsidRPr="00ED297B" w:rsidRDefault="00ED297B" w:rsidP="00ED297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</w:rPr>
              <w:t xml:space="preserve">metody podające: mini-wykład, </w:t>
            </w:r>
            <w:r w:rsidR="00EE3A1A">
              <w:rPr>
                <w:rFonts w:ascii="Arial" w:eastAsia="Calibri" w:hAnsi="Arial" w:cs="Arial"/>
                <w:sz w:val="20"/>
                <w:szCs w:val="20"/>
              </w:rPr>
              <w:t xml:space="preserve">objaśnienie, prezentacja multimedialna, </w:t>
            </w:r>
            <w:r w:rsidRPr="00ED297B">
              <w:rPr>
                <w:rFonts w:ascii="Arial" w:eastAsia="Calibri" w:hAnsi="Arial" w:cs="Arial"/>
                <w:sz w:val="20"/>
                <w:szCs w:val="20"/>
              </w:rPr>
              <w:t>film</w:t>
            </w:r>
          </w:p>
          <w:p w14:paraId="7F31798E" w14:textId="77777777" w:rsidR="00ED297B" w:rsidRPr="00ED297B" w:rsidRDefault="00ED297B" w:rsidP="00ED297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</w:rPr>
              <w:t>metody problemowe: analiza przypadku</w:t>
            </w:r>
            <w:r w:rsidR="00EE3A1A">
              <w:rPr>
                <w:rFonts w:ascii="Arial" w:eastAsia="Calibri" w:hAnsi="Arial" w:cs="Arial"/>
                <w:sz w:val="20"/>
                <w:szCs w:val="20"/>
              </w:rPr>
              <w:t>, analiza tekstu</w:t>
            </w:r>
          </w:p>
          <w:p w14:paraId="281130A7" w14:textId="77777777" w:rsidR="00ED297B" w:rsidRPr="00ED297B" w:rsidRDefault="00ED297B" w:rsidP="00ED297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</w:rPr>
              <w:t xml:space="preserve">metody aktywizujące: dyskusja, gra towarzyska, </w:t>
            </w:r>
          </w:p>
          <w:p w14:paraId="36843815" w14:textId="77777777" w:rsidR="00B234B5" w:rsidRPr="00ED297B" w:rsidRDefault="00ED297B" w:rsidP="00ED297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</w:rPr>
              <w:t>metody projektów: projekt grupowy</w:t>
            </w:r>
            <w:r w:rsidR="00EE3A1A">
              <w:rPr>
                <w:rFonts w:ascii="Arial" w:eastAsia="Calibri" w:hAnsi="Arial" w:cs="Arial"/>
                <w:sz w:val="20"/>
                <w:szCs w:val="20"/>
              </w:rPr>
              <w:t>, prezentacja</w:t>
            </w:r>
          </w:p>
        </w:tc>
      </w:tr>
    </w:tbl>
    <w:p w14:paraId="007AE498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05A03C0B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6F2C1489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Formy sprawdzania efektów kształcenia</w:t>
      </w:r>
    </w:p>
    <w:p w14:paraId="091CCD5B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86DB7" w:rsidRPr="00ED297B" w14:paraId="7F5ACC53" w14:textId="77777777" w:rsidTr="00572B9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0FEE0C5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D01AEB2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497C74C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C55FE9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7FD5B6B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DA8CF52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264027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77D6F6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7E5715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FDFB7EB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49F6C71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0FFC1F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481FA1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F252AF" w14:textId="77777777" w:rsidR="00286DB7" w:rsidRPr="00ED297B" w:rsidRDefault="00286DB7" w:rsidP="00572B9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86DB7" w:rsidRPr="00ED297B" w14:paraId="5DE16096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95D9AAA" w14:textId="77777777" w:rsidR="00286DB7" w:rsidRPr="00ED297B" w:rsidRDefault="00286DB7" w:rsidP="008E36C1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7703582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5AB02E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025BC0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2AB919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FE270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2CF0AB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19ACE2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0A2EFF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3B9BEC2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7D7F550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EAD9E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6B72719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B63C74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1B778130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A433A4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01E8855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E6111F9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FB694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02B13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56794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E7880BF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F0104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7AE4FE9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53C73E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B36A7E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D50E7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A99675D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1F3D16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86DB7" w:rsidRPr="00ED297B" w14:paraId="652FAF64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2A3BC38" w14:textId="77777777" w:rsidR="00286DB7" w:rsidRPr="00ED297B" w:rsidRDefault="00B86A0D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</w:t>
            </w:r>
            <w:r w:rsidR="00C469E0" w:rsidRPr="00ED297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6E788982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1401FEA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41505D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8DB49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54DFA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B145C8F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2FCCD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D132EF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79BDFD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1E69C29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701AA22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5E8C102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D41178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C7E" w:rsidRPr="00ED297B" w14:paraId="4A3FD123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1686F02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4E779E34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FD221B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3125141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0C41697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A34883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21C97E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73BCE8D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6FC0BB" w14:textId="77777777" w:rsidR="008E5C7E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64180AE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9F25646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0E484B6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9C40652" w14:textId="77777777" w:rsidR="008E5C7E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334738" w14:textId="77777777" w:rsidR="008E5C7E" w:rsidRPr="00ED297B" w:rsidRDefault="008E5C7E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0B4AE9D1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D47027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8371DF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584B104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E87DA1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C5A28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4F8111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B4A494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C1A99F5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911DD3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1320EFB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875792A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DB6331F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D4178F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098A6F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5D5D5C39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F8A95A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</w:t>
            </w:r>
            <w:r w:rsidR="00C469E0" w:rsidRPr="00ED297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0585C4E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DF984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E1A4C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7B16C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25716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67CADE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8291C5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30F4C4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D2B081F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6E39674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0FD07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BCFD22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647D905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3D7" w:rsidRPr="00ED297B" w14:paraId="38E6F458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1A7D484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7E90B5AC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96930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B92493A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6103B4B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7BF8497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4E4E3F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1CCC5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7D7C60E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D5AD2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F606F22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1944D9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712BFC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DB1611A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3D7" w:rsidRPr="00ED297B" w14:paraId="190BCA3B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F389BE7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09C1AEC9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65AFB88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70782E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4BF6C8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B26B0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BFCC8C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16DFC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9331EE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3EF352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AD5F94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C8B470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BF2DF1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C5236C4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3D7" w:rsidRPr="00ED297B" w14:paraId="0AC080B9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45A08C8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14:paraId="3D0FC83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180744B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7FA2F52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3F640F8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9273E5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18E6332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E8050BB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BA5C80F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51F8D52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215C348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F18F0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07D7C7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EDD2E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3D7" w:rsidRPr="00ED297B" w14:paraId="66AE46C7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616F168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14:paraId="0937DF1A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76A463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58D4FCB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93AF2D0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5820E1F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649F11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43726EB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2DCD3C0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0CB42014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53F62FF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BC5D8A2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148C68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5B252E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765FCB3E" w14:textId="77777777" w:rsidTr="00572B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6DE1DE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22D158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6A0DA1B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3DBF868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8D562E8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402FCE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276BD4A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0489659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BBCC5B2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F9370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AC1AB1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CD6234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3D3E5C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8DFE41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DB7" w:rsidRPr="00ED297B" w14:paraId="1B73C2C5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404FC3D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</w:t>
            </w:r>
            <w:r w:rsidR="00C469E0" w:rsidRPr="00ED297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5E4D8D98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03DED7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2CBC1A0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CFF756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E505A6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BA9428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76989A9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6D2EBCB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4AC8497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9677763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5BE555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D79DBF2" w14:textId="77777777" w:rsidR="00286DB7" w:rsidRPr="00ED297B" w:rsidRDefault="00286DB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6F7CCAB" w14:textId="77777777" w:rsidR="00286DB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E23D7" w:rsidRPr="00ED297B" w14:paraId="01E2107C" w14:textId="77777777" w:rsidTr="00572B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03C2C7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02542383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0E31C8C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3CB1D66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33AA3F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31704B6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1C7B15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0AA9A9D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FA5C8A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EBCFC5E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32A5AA6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AE44423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2169E2C" w14:textId="77777777" w:rsidR="007E23D7" w:rsidRPr="00ED297B" w:rsidRDefault="007E23D7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8BEFC4D" w14:textId="77777777" w:rsidR="007E23D7" w:rsidRPr="00ED297B" w:rsidRDefault="008E36C1" w:rsidP="008E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589F17D9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6A62BF84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p w14:paraId="695A1A12" w14:textId="77777777" w:rsidR="00286DB7" w:rsidRPr="00ED297B" w:rsidRDefault="00286DB7" w:rsidP="00286DB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86DB7" w:rsidRPr="00ED297B" w14:paraId="73B10D37" w14:textId="77777777" w:rsidTr="00572B97">
        <w:tc>
          <w:tcPr>
            <w:tcW w:w="1941" w:type="dxa"/>
            <w:shd w:val="clear" w:color="auto" w:fill="DBE5F1"/>
            <w:vAlign w:val="center"/>
          </w:tcPr>
          <w:p w14:paraId="40A70CB1" w14:textId="77777777" w:rsidR="00286DB7" w:rsidRPr="00ED297B" w:rsidRDefault="00286DB7" w:rsidP="00572B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639EA835" w14:textId="77777777" w:rsidR="00ED297B" w:rsidRPr="00ED297B" w:rsidRDefault="00ED297B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Regularne i aktywne uczestniczenie w</w:t>
            </w:r>
            <w:r w:rsidR="00572B97" w:rsidRPr="00ED297B">
              <w:rPr>
                <w:rFonts w:ascii="Arial" w:hAnsi="Arial" w:cs="Arial"/>
                <w:sz w:val="20"/>
                <w:szCs w:val="20"/>
              </w:rPr>
              <w:t xml:space="preserve"> zajęciach.  </w:t>
            </w:r>
          </w:p>
          <w:p w14:paraId="58A7E526" w14:textId="77777777" w:rsidR="00ED297B" w:rsidRPr="00ED297B" w:rsidRDefault="00572B97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Przygotowanie do zajęć poprzez samodzielną analizę wyznaczonego materiału. Aktywny udział w zajęciach. </w:t>
            </w:r>
          </w:p>
          <w:p w14:paraId="3C0ED239" w14:textId="77777777" w:rsidR="00286DB7" w:rsidRPr="00ED297B" w:rsidRDefault="00ED297B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Przygotowanie krótkiej prezentacji.</w:t>
            </w:r>
          </w:p>
          <w:p w14:paraId="1FA3B25F" w14:textId="77777777" w:rsidR="00ED297B" w:rsidRPr="00ED297B" w:rsidRDefault="00ED297B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Napisanie eseju na wybrany temat.</w:t>
            </w:r>
          </w:p>
          <w:p w14:paraId="65FE9BEF" w14:textId="77777777" w:rsidR="00ED297B" w:rsidRPr="00ED297B" w:rsidRDefault="00ED297B" w:rsidP="00B234B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Przedmiot kończy się egzaminem pisemnym.</w:t>
            </w:r>
          </w:p>
        </w:tc>
      </w:tr>
    </w:tbl>
    <w:p w14:paraId="6A54FEAC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59BB0AE3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86DB7" w:rsidRPr="00ED297B" w14:paraId="1EA67640" w14:textId="77777777" w:rsidTr="00ED297B">
        <w:trPr>
          <w:trHeight w:val="506"/>
        </w:trPr>
        <w:tc>
          <w:tcPr>
            <w:tcW w:w="1941" w:type="dxa"/>
            <w:shd w:val="clear" w:color="auto" w:fill="DBE5F1"/>
            <w:vAlign w:val="center"/>
          </w:tcPr>
          <w:p w14:paraId="779D90B6" w14:textId="77777777" w:rsidR="00286DB7" w:rsidRPr="00ED297B" w:rsidRDefault="00286DB7" w:rsidP="00572B9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72C585AF" w14:textId="77777777" w:rsidR="00286DB7" w:rsidRPr="00ED297B" w:rsidRDefault="00EE3A1A" w:rsidP="00572B9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braku zaliczenia kursu w terminie, student zobowiązany jest do kontaktu z prowadzącym w celu ustalenia formy i terminu poprawy.</w:t>
            </w:r>
          </w:p>
        </w:tc>
      </w:tr>
    </w:tbl>
    <w:p w14:paraId="73132979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412AF7F3" w14:textId="77777777" w:rsidR="00286DB7" w:rsidRDefault="00286DB7" w:rsidP="00286DB7">
      <w:pPr>
        <w:rPr>
          <w:rFonts w:ascii="Arial" w:hAnsi="Arial" w:cs="Arial"/>
          <w:sz w:val="20"/>
          <w:szCs w:val="20"/>
        </w:rPr>
      </w:pPr>
    </w:p>
    <w:p w14:paraId="2876FBD2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77A77942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6EE3CE3D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346BDE57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293D83E7" w14:textId="77777777" w:rsid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37F9F5A8" w14:textId="77777777" w:rsidR="00ED297B" w:rsidRPr="00ED297B" w:rsidRDefault="00ED297B" w:rsidP="00286DB7">
      <w:pPr>
        <w:rPr>
          <w:rFonts w:ascii="Arial" w:hAnsi="Arial" w:cs="Arial"/>
          <w:sz w:val="20"/>
          <w:szCs w:val="20"/>
        </w:rPr>
      </w:pPr>
    </w:p>
    <w:p w14:paraId="0B52057A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lastRenderedPageBreak/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86DB7" w:rsidRPr="00ED297B" w14:paraId="5E071FE2" w14:textId="77777777" w:rsidTr="00572B97">
        <w:trPr>
          <w:trHeight w:val="1136"/>
        </w:trPr>
        <w:tc>
          <w:tcPr>
            <w:tcW w:w="9622" w:type="dxa"/>
          </w:tcPr>
          <w:p w14:paraId="64A8CBD2" w14:textId="77777777" w:rsidR="00286DB7" w:rsidRPr="00ED297B" w:rsidRDefault="002B066D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Przegląd metod i technik w nauczaniu języków obcych – powtórzenie</w:t>
            </w:r>
          </w:p>
          <w:p w14:paraId="3AA02177" w14:textId="77777777" w:rsidR="002B066D" w:rsidRDefault="002B066D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Postmodernizm w nauczaniu języków obcych</w:t>
            </w:r>
          </w:p>
          <w:p w14:paraId="2C309478" w14:textId="77777777" w:rsidR="000A4A7C" w:rsidRPr="00ED297B" w:rsidRDefault="000A4A7C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Teorie przyswajania języków</w:t>
            </w:r>
          </w:p>
          <w:p w14:paraId="5EBC88F2" w14:textId="77777777" w:rsidR="002B066D" w:rsidRPr="00ED297B" w:rsidRDefault="00EE3A1A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Socj</w:t>
            </w:r>
            <w:r w:rsidR="002B066D" w:rsidRPr="00ED297B">
              <w:rPr>
                <w:rFonts w:ascii="Arial" w:hAnsi="Arial" w:cs="Arial"/>
                <w:sz w:val="20"/>
                <w:szCs w:val="20"/>
              </w:rPr>
              <w:t>o-kulturowe podejście – implikacje w nauczaniu dzieci</w:t>
            </w:r>
          </w:p>
          <w:p w14:paraId="01DEA574" w14:textId="77777777" w:rsidR="002B066D" w:rsidRPr="00ED297B" w:rsidRDefault="002B066D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Rola pamięci w procesie uczenia się</w:t>
            </w:r>
          </w:p>
          <w:p w14:paraId="557DF814" w14:textId="77777777" w:rsidR="002B066D" w:rsidRPr="00ED297B" w:rsidRDefault="002B066D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Autonomia ucznia</w:t>
            </w:r>
          </w:p>
          <w:p w14:paraId="5CA30629" w14:textId="77777777" w:rsidR="002B066D" w:rsidRPr="00ED297B" w:rsidRDefault="002B066D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Rola języka ojczystego w nauczaniu języków obcych</w:t>
            </w:r>
          </w:p>
          <w:p w14:paraId="75303D24" w14:textId="77777777" w:rsidR="002B066D" w:rsidRDefault="002B066D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 xml:space="preserve">Czynniki indywidualne wpływające na proces uczenia się </w:t>
            </w:r>
          </w:p>
          <w:p w14:paraId="56A67DA5" w14:textId="77777777" w:rsidR="000A4A7C" w:rsidRPr="00ED297B" w:rsidRDefault="000A4A7C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motywacji w uczeniu się języka obcego</w:t>
            </w:r>
          </w:p>
          <w:p w14:paraId="4C2F0E9D" w14:textId="77777777" w:rsidR="002B066D" w:rsidRPr="00ED297B" w:rsidRDefault="002B066D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Świadomość językowa</w:t>
            </w:r>
          </w:p>
          <w:p w14:paraId="4450778C" w14:textId="77777777" w:rsidR="002B066D" w:rsidRPr="00ED297B" w:rsidRDefault="002B066D" w:rsidP="00575EE1">
            <w:pPr>
              <w:pStyle w:val="Tekstdymka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297B">
              <w:rPr>
                <w:rFonts w:ascii="Arial" w:hAnsi="Arial" w:cs="Arial"/>
                <w:sz w:val="20"/>
                <w:szCs w:val="20"/>
              </w:rPr>
              <w:t>Współczesne tendencje w nauczaniu języków obcych (teoria chaosu, transmodernizm)</w:t>
            </w:r>
          </w:p>
        </w:tc>
      </w:tr>
    </w:tbl>
    <w:p w14:paraId="525EFBC4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p w14:paraId="20ED5FCD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86DB7" w:rsidRPr="00ED297B" w14:paraId="12E4641D" w14:textId="77777777" w:rsidTr="00ED297B">
        <w:trPr>
          <w:trHeight w:val="2012"/>
        </w:trPr>
        <w:tc>
          <w:tcPr>
            <w:tcW w:w="9622" w:type="dxa"/>
          </w:tcPr>
          <w:p w14:paraId="4D810DE5" w14:textId="77777777" w:rsidR="002B066D" w:rsidRPr="00ED297B" w:rsidRDefault="002B066D" w:rsidP="002B066D">
            <w:pPr>
              <w:pStyle w:val="Zawartotabeli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iCs/>
                <w:sz w:val="20"/>
                <w:szCs w:val="20"/>
                <w:lang w:val="en-US"/>
              </w:rPr>
              <w:t>Brown, H.D. 2006. Principles of Language Learning and Teaching. 5th ed. Longman. (chosen fragments).</w:t>
            </w:r>
          </w:p>
          <w:p w14:paraId="6AFEDC89" w14:textId="77777777" w:rsidR="002B066D" w:rsidRPr="00ED297B" w:rsidRDefault="002B066D" w:rsidP="002B066D">
            <w:pPr>
              <w:pStyle w:val="Zawartotabeli"/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iCs/>
                <w:sz w:val="20"/>
                <w:szCs w:val="20"/>
                <w:lang w:val="en-US"/>
              </w:rPr>
              <w:t>Larsen-Freeman, D. 2000. Techniques and principles in foreign language teaching. Oxford University Press.</w:t>
            </w:r>
          </w:p>
          <w:p w14:paraId="4E5F6583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GB"/>
              </w:rPr>
              <w:t>Lightbown, P.M. and N. Spada. 2003. How languages are learned. Oxford University Press. (chosen fragments)</w:t>
            </w:r>
          </w:p>
          <w:p w14:paraId="3CC6223D" w14:textId="77777777" w:rsidR="00286DB7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iCs/>
                <w:sz w:val="20"/>
                <w:szCs w:val="20"/>
                <w:lang w:val="en-US"/>
              </w:rPr>
              <w:t>Richards, J.C. and T. Rodgers. 2001. Approaches and methods in language teaching. Cambridge University Press.</w:t>
            </w:r>
          </w:p>
          <w:p w14:paraId="181C5B39" w14:textId="77777777" w:rsidR="002B066D" w:rsidRPr="00ED297B" w:rsidRDefault="002B066D" w:rsidP="002B0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EE16E2C" w14:textId="77777777" w:rsidR="002B066D" w:rsidRPr="00ED297B" w:rsidRDefault="002B066D" w:rsidP="002B066D">
      <w:pPr>
        <w:rPr>
          <w:rFonts w:ascii="Arial" w:hAnsi="Arial" w:cs="Arial"/>
          <w:sz w:val="20"/>
          <w:szCs w:val="20"/>
        </w:rPr>
      </w:pPr>
    </w:p>
    <w:p w14:paraId="094C6C53" w14:textId="77777777" w:rsidR="002B066D" w:rsidRPr="00ED297B" w:rsidRDefault="002B066D" w:rsidP="00286DB7">
      <w:pPr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86DB7" w:rsidRPr="00ED297B" w14:paraId="162384FE" w14:textId="77777777" w:rsidTr="00572B97">
        <w:trPr>
          <w:trHeight w:val="1112"/>
        </w:trPr>
        <w:tc>
          <w:tcPr>
            <w:tcW w:w="9622" w:type="dxa"/>
          </w:tcPr>
          <w:p w14:paraId="53E45390" w14:textId="77777777" w:rsidR="00E3069F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iCs/>
                <w:sz w:val="20"/>
                <w:szCs w:val="20"/>
                <w:lang w:val="en-US"/>
              </w:rPr>
              <w:t>Child, D. 1981. Psychology and the Teacher. London: Holt, Rinehart and Winston Ltd. (chosen fragments)</w:t>
            </w:r>
          </w:p>
          <w:p w14:paraId="7966A9FA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Cook, G. 2007, A thing of the future: translation in language learning. International Journal of Applied Linguistics 17(3). 396-401.</w:t>
            </w:r>
          </w:p>
          <w:p w14:paraId="7293E6E2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Kumaravadivelu, B. 2003. Critical language pedagogy: A postmethod perspective on English language teaching. World Englishes 22(4). 539-550.</w:t>
            </w:r>
          </w:p>
          <w:p w14:paraId="2F0D711A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Larsen-Freeman, D. 1997. Chaos/complexity science and second language acquisition. Applied Linguistics 18(2). 141-165.</w:t>
            </w:r>
          </w:p>
          <w:p w14:paraId="31B8B5CF" w14:textId="77777777" w:rsidR="002B066D" w:rsidRPr="00ED297B" w:rsidRDefault="002B066D" w:rsidP="002B066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97B">
              <w:rPr>
                <w:rFonts w:ascii="Arial" w:hAnsi="Arial" w:cs="Arial"/>
                <w:sz w:val="20"/>
                <w:szCs w:val="20"/>
                <w:lang w:val="en-US"/>
              </w:rPr>
              <w:t>Young, T. &amp; I. Sachdev. 2011. Intercultural communicative competence: exploring English language teachers’ beliefs and practices. Language Awareness 20(2). 81-98.</w:t>
            </w:r>
          </w:p>
        </w:tc>
      </w:tr>
    </w:tbl>
    <w:p w14:paraId="6BB1BFFD" w14:textId="77777777" w:rsidR="00286DB7" w:rsidRPr="00ED297B" w:rsidRDefault="00286DB7" w:rsidP="00286DB7">
      <w:pPr>
        <w:rPr>
          <w:rFonts w:ascii="Arial" w:hAnsi="Arial" w:cs="Arial"/>
          <w:sz w:val="20"/>
          <w:szCs w:val="20"/>
          <w:lang w:val="en-US"/>
        </w:rPr>
      </w:pPr>
    </w:p>
    <w:p w14:paraId="1D1F4433" w14:textId="77777777" w:rsidR="00286DB7" w:rsidRPr="00ED297B" w:rsidRDefault="00286DB7" w:rsidP="00286DB7">
      <w:pPr>
        <w:pStyle w:val="Tekstdymka1"/>
        <w:rPr>
          <w:rFonts w:ascii="Arial" w:hAnsi="Arial" w:cs="Arial"/>
          <w:sz w:val="20"/>
          <w:szCs w:val="20"/>
          <w:lang w:val="en-US"/>
        </w:rPr>
      </w:pPr>
    </w:p>
    <w:p w14:paraId="53881299" w14:textId="77777777" w:rsidR="00286DB7" w:rsidRPr="00ED297B" w:rsidRDefault="00286DB7" w:rsidP="00286DB7">
      <w:pPr>
        <w:pStyle w:val="Tekstdymka1"/>
        <w:rPr>
          <w:rFonts w:ascii="Arial" w:hAnsi="Arial" w:cs="Arial"/>
          <w:sz w:val="20"/>
          <w:szCs w:val="20"/>
        </w:rPr>
      </w:pPr>
      <w:r w:rsidRPr="00ED297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263E48A8" w14:textId="77777777" w:rsidR="00286DB7" w:rsidRPr="00ED297B" w:rsidRDefault="00286DB7" w:rsidP="00286DB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286DB7" w:rsidRPr="00ED297B" w14:paraId="67F4CDB2" w14:textId="77777777" w:rsidTr="00572B9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E761D0A" w14:textId="77777777" w:rsidR="00286DB7" w:rsidRPr="00ED297B" w:rsidRDefault="00286DB7" w:rsidP="00572B9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5444D176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F248AFC" w14:textId="77777777" w:rsidR="00286DB7" w:rsidRPr="00ED297B" w:rsidRDefault="00ED297B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-</w:t>
            </w:r>
          </w:p>
        </w:tc>
      </w:tr>
      <w:tr w:rsidR="00286DB7" w:rsidRPr="00ED297B" w14:paraId="569EB368" w14:textId="77777777" w:rsidTr="00572B9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35841216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5750" w:type="dxa"/>
            <w:vAlign w:val="center"/>
          </w:tcPr>
          <w:p w14:paraId="26B6A977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Audytorium</w:t>
            </w:r>
            <w:r w:rsidR="00286DB7"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14:paraId="488FFB0B" w14:textId="77777777" w:rsidR="00286DB7" w:rsidRPr="00ED297B" w:rsidRDefault="00997020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86DB7" w:rsidRPr="00ED297B" w14:paraId="1A4C76EC" w14:textId="77777777" w:rsidTr="00572B9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1557187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5F10C3A" w14:textId="77777777" w:rsidR="00286DB7" w:rsidRPr="00ED297B" w:rsidRDefault="00286DB7" w:rsidP="00572B9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B6EF225" w14:textId="77777777" w:rsidR="00286DB7" w:rsidRPr="00ED297B" w:rsidRDefault="00C469E0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86DB7" w:rsidRPr="00ED297B" w14:paraId="4BE421AE" w14:textId="77777777" w:rsidTr="00572B9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27AEA6B" w14:textId="77777777" w:rsidR="00286DB7" w:rsidRPr="00ED297B" w:rsidRDefault="00286DB7" w:rsidP="00572B9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407FC491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0A4C347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86DB7" w:rsidRPr="00ED297B" w14:paraId="55E3CB4F" w14:textId="77777777" w:rsidTr="00572B9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9ECF478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26B5FE1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C4A3519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86DB7" w:rsidRPr="00ED297B" w14:paraId="33031F6B" w14:textId="77777777" w:rsidTr="00572B9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1EFB7DA1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10F3A7E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043C5AC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86DB7" w:rsidRPr="00ED297B" w14:paraId="7A7EE744" w14:textId="77777777" w:rsidTr="00572B9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9D90DBC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6F0B22D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AF029C2" w14:textId="77777777" w:rsidR="00286DB7" w:rsidRPr="00ED297B" w:rsidRDefault="002B066D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86DB7" w:rsidRPr="00ED297B" w14:paraId="664C4589" w14:textId="77777777" w:rsidTr="00572B9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17B1C34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1AF5E483" w14:textId="77777777" w:rsidR="00286DB7" w:rsidRPr="00ED297B" w:rsidRDefault="00B234B5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  <w:r w:rsidR="00C469E0"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286DB7" w:rsidRPr="00ED297B" w14:paraId="60095DFB" w14:textId="77777777" w:rsidTr="00572B9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71491B5" w14:textId="77777777" w:rsidR="00286DB7" w:rsidRPr="00ED297B" w:rsidRDefault="00286DB7" w:rsidP="00572B9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B2686AD" w14:textId="77777777" w:rsidR="00286DB7" w:rsidRPr="00ED297B" w:rsidRDefault="00B234B5" w:rsidP="00572B9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D297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14:paraId="62675CCB" w14:textId="77777777" w:rsidR="0037663D" w:rsidRPr="00ED297B" w:rsidRDefault="0037663D">
      <w:pPr>
        <w:rPr>
          <w:sz w:val="20"/>
          <w:szCs w:val="20"/>
        </w:rPr>
      </w:pPr>
    </w:p>
    <w:sectPr w:rsidR="0037663D" w:rsidRPr="00ED297B" w:rsidSect="00572B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EC5D5" w14:textId="77777777" w:rsidR="00446104" w:rsidRDefault="00446104" w:rsidP="009E13AF">
      <w:r>
        <w:separator/>
      </w:r>
    </w:p>
  </w:endnote>
  <w:endnote w:type="continuationSeparator" w:id="0">
    <w:p w14:paraId="2D51329C" w14:textId="77777777" w:rsidR="00446104" w:rsidRDefault="00446104" w:rsidP="009E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DF7DA" w14:textId="77777777" w:rsidR="00572B97" w:rsidRDefault="00572B9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5D072" w14:textId="77777777" w:rsidR="00572B97" w:rsidRDefault="007A002A">
    <w:pPr>
      <w:pStyle w:val="Stopka"/>
      <w:jc w:val="right"/>
    </w:pPr>
    <w:r>
      <w:fldChar w:fldCharType="begin"/>
    </w:r>
    <w:r w:rsidR="006A1686">
      <w:instrText>PAGE   \* MERGEFORMAT</w:instrText>
    </w:r>
    <w:r>
      <w:fldChar w:fldCharType="separate"/>
    </w:r>
    <w:r w:rsidR="002C5669">
      <w:rPr>
        <w:noProof/>
      </w:rPr>
      <w:t>2</w:t>
    </w:r>
    <w:r>
      <w:rPr>
        <w:noProof/>
      </w:rPr>
      <w:fldChar w:fldCharType="end"/>
    </w:r>
  </w:p>
  <w:p w14:paraId="51DA84A6" w14:textId="77777777" w:rsidR="00572B97" w:rsidRDefault="00572B9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5EC55" w14:textId="77777777" w:rsidR="00572B97" w:rsidRDefault="00572B9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11F98" w14:textId="77777777" w:rsidR="00446104" w:rsidRDefault="00446104" w:rsidP="009E13AF">
      <w:r>
        <w:separator/>
      </w:r>
    </w:p>
  </w:footnote>
  <w:footnote w:type="continuationSeparator" w:id="0">
    <w:p w14:paraId="4117FAD9" w14:textId="77777777" w:rsidR="00446104" w:rsidRDefault="00446104" w:rsidP="009E1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E8950" w14:textId="77777777" w:rsidR="00572B97" w:rsidRDefault="00572B9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66ED0" w14:textId="77777777" w:rsidR="00572B97" w:rsidRDefault="00572B9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23C0A" w14:textId="77777777" w:rsidR="00572B97" w:rsidRDefault="00572B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77DE5"/>
    <w:multiLevelType w:val="hybridMultilevel"/>
    <w:tmpl w:val="FD28A9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CB65B6"/>
    <w:multiLevelType w:val="hybridMultilevel"/>
    <w:tmpl w:val="8F04F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814A7"/>
    <w:multiLevelType w:val="hybridMultilevel"/>
    <w:tmpl w:val="DCC2A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37129"/>
    <w:multiLevelType w:val="hybridMultilevel"/>
    <w:tmpl w:val="E4A64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C2650"/>
    <w:multiLevelType w:val="hybridMultilevel"/>
    <w:tmpl w:val="8AD45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DB7"/>
    <w:rsid w:val="00004354"/>
    <w:rsid w:val="00090E32"/>
    <w:rsid w:val="00094200"/>
    <w:rsid w:val="000A4A7C"/>
    <w:rsid w:val="00126B91"/>
    <w:rsid w:val="001468C9"/>
    <w:rsid w:val="00173170"/>
    <w:rsid w:val="0019175B"/>
    <w:rsid w:val="0019225F"/>
    <w:rsid w:val="00194860"/>
    <w:rsid w:val="001B20A7"/>
    <w:rsid w:val="001C71E2"/>
    <w:rsid w:val="001F08C0"/>
    <w:rsid w:val="001F16B0"/>
    <w:rsid w:val="00286560"/>
    <w:rsid w:val="00286DB7"/>
    <w:rsid w:val="00286EC3"/>
    <w:rsid w:val="002A7EE5"/>
    <w:rsid w:val="002B066D"/>
    <w:rsid w:val="002C5669"/>
    <w:rsid w:val="003119BE"/>
    <w:rsid w:val="00316F34"/>
    <w:rsid w:val="00320CD4"/>
    <w:rsid w:val="0037663D"/>
    <w:rsid w:val="00407B47"/>
    <w:rsid w:val="004221FF"/>
    <w:rsid w:val="00427406"/>
    <w:rsid w:val="00446104"/>
    <w:rsid w:val="00493A3B"/>
    <w:rsid w:val="004D4448"/>
    <w:rsid w:val="004D6359"/>
    <w:rsid w:val="004D641F"/>
    <w:rsid w:val="004F5F9F"/>
    <w:rsid w:val="00563DF5"/>
    <w:rsid w:val="00572B97"/>
    <w:rsid w:val="00575007"/>
    <w:rsid w:val="00575EE1"/>
    <w:rsid w:val="005A4FB1"/>
    <w:rsid w:val="00632528"/>
    <w:rsid w:val="006A1686"/>
    <w:rsid w:val="006A4C48"/>
    <w:rsid w:val="00732635"/>
    <w:rsid w:val="007A002A"/>
    <w:rsid w:val="007B2070"/>
    <w:rsid w:val="007B6231"/>
    <w:rsid w:val="007C4700"/>
    <w:rsid w:val="007D0A8B"/>
    <w:rsid w:val="007D316A"/>
    <w:rsid w:val="007D7C82"/>
    <w:rsid w:val="007E23D7"/>
    <w:rsid w:val="007E56B9"/>
    <w:rsid w:val="00846754"/>
    <w:rsid w:val="00855F4A"/>
    <w:rsid w:val="00872631"/>
    <w:rsid w:val="008A69B4"/>
    <w:rsid w:val="008E36C1"/>
    <w:rsid w:val="008E5C7E"/>
    <w:rsid w:val="00997020"/>
    <w:rsid w:val="009A045D"/>
    <w:rsid w:val="009C5FC3"/>
    <w:rsid w:val="00A568C8"/>
    <w:rsid w:val="00AE56DB"/>
    <w:rsid w:val="00B06CAA"/>
    <w:rsid w:val="00B234B5"/>
    <w:rsid w:val="00B50416"/>
    <w:rsid w:val="00B86A0D"/>
    <w:rsid w:val="00B93C9B"/>
    <w:rsid w:val="00BA5C51"/>
    <w:rsid w:val="00BA744F"/>
    <w:rsid w:val="00BC131F"/>
    <w:rsid w:val="00BD0B25"/>
    <w:rsid w:val="00BE7F9A"/>
    <w:rsid w:val="00C469E0"/>
    <w:rsid w:val="00C55C1A"/>
    <w:rsid w:val="00C6585B"/>
    <w:rsid w:val="00C71750"/>
    <w:rsid w:val="00D81C62"/>
    <w:rsid w:val="00DC1AFB"/>
    <w:rsid w:val="00DD78E2"/>
    <w:rsid w:val="00E10866"/>
    <w:rsid w:val="00E3069F"/>
    <w:rsid w:val="00E332E1"/>
    <w:rsid w:val="00E66FB2"/>
    <w:rsid w:val="00ED297B"/>
    <w:rsid w:val="00EE3A1A"/>
    <w:rsid w:val="00F10492"/>
    <w:rsid w:val="00FE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F55B1"/>
  <w15:docId w15:val="{EBB2E744-285C-4A0F-B62B-8EE0FC94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6DB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86D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86DB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286DB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286DB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286DB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86D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286DB7"/>
    <w:pPr>
      <w:suppressLineNumbers/>
    </w:pPr>
  </w:style>
  <w:style w:type="paragraph" w:customStyle="1" w:styleId="Tekstdymka1">
    <w:name w:val="Tekst dymka1"/>
    <w:basedOn w:val="Normalny"/>
    <w:rsid w:val="00286D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6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6D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6D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66FB2"/>
    <w:pPr>
      <w:widowControl/>
      <w:suppressAutoHyphens w:val="0"/>
      <w:autoSpaceDE/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2B06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ED297B"/>
    <w:pPr>
      <w:widowControl/>
      <w:suppressAutoHyphens w:val="0"/>
      <w:autoSpaceDE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D297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077F2-CF2F-4166-838E-5B19E969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annG</cp:lastModifiedBy>
  <cp:revision>5</cp:revision>
  <cp:lastPrinted>2019-03-07T14:51:00Z</cp:lastPrinted>
  <dcterms:created xsi:type="dcterms:W3CDTF">2019-07-04T23:24:00Z</dcterms:created>
  <dcterms:modified xsi:type="dcterms:W3CDTF">2019-09-29T18:05:00Z</dcterms:modified>
</cp:coreProperties>
</file>